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D918" w14:textId="7EF4CB57" w:rsidR="00162376" w:rsidRDefault="00162376" w:rsidP="00F67DFA">
      <w:pPr>
        <w:pStyle w:val="Kop2"/>
      </w:pPr>
      <w:r>
        <w:t xml:space="preserve">Didactisch Analyse model </w:t>
      </w:r>
    </w:p>
    <w:p w14:paraId="0437483C" w14:textId="77777777" w:rsidR="00162376" w:rsidRDefault="00162376" w:rsidP="0016237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554"/>
        <w:gridCol w:w="1668"/>
        <w:gridCol w:w="1668"/>
        <w:gridCol w:w="420"/>
        <w:gridCol w:w="1388"/>
        <w:gridCol w:w="1654"/>
      </w:tblGrid>
      <w:tr w:rsidR="00162376" w:rsidRPr="00343BE5" w14:paraId="139B4173" w14:textId="77777777" w:rsidTr="006779CA">
        <w:tc>
          <w:tcPr>
            <w:tcW w:w="3313" w:type="pct"/>
            <w:gridSpan w:val="5"/>
          </w:tcPr>
          <w:p w14:paraId="57DAE975" w14:textId="2C80C9D7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>Docent(en):</w:t>
            </w:r>
            <w:r w:rsidR="0086520F">
              <w:rPr>
                <w:rFonts w:cs="Arial"/>
                <w:szCs w:val="18"/>
              </w:rPr>
              <w:t xml:space="preserve"> </w:t>
            </w:r>
            <w:proofErr w:type="spellStart"/>
            <w:r w:rsidR="0086520F">
              <w:rPr>
                <w:rFonts w:cs="Arial"/>
                <w:szCs w:val="18"/>
              </w:rPr>
              <w:t>Esk</w:t>
            </w:r>
            <w:proofErr w:type="spellEnd"/>
          </w:p>
          <w:p w14:paraId="043B082C" w14:textId="47542723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>Datum:</w:t>
            </w:r>
            <w:r w:rsidR="0086520F">
              <w:rPr>
                <w:rFonts w:cs="Arial"/>
                <w:szCs w:val="18"/>
              </w:rPr>
              <w:t xml:space="preserve"> 15 september 2022</w:t>
            </w:r>
          </w:p>
          <w:p w14:paraId="67B52B37" w14:textId="20D3BA06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 xml:space="preserve">Duur van de les: </w:t>
            </w:r>
            <w:r w:rsidR="0086520F">
              <w:rPr>
                <w:rFonts w:cs="Arial"/>
                <w:szCs w:val="18"/>
              </w:rPr>
              <w:t>50 minuten</w:t>
            </w:r>
          </w:p>
        </w:tc>
        <w:tc>
          <w:tcPr>
            <w:tcW w:w="1687" w:type="pct"/>
            <w:gridSpan w:val="2"/>
          </w:tcPr>
          <w:p w14:paraId="2C47D5C4" w14:textId="2F5ACC29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>Groep:</w:t>
            </w:r>
            <w:r w:rsidR="0086520F">
              <w:rPr>
                <w:rFonts w:cs="Arial"/>
                <w:szCs w:val="18"/>
              </w:rPr>
              <w:t xml:space="preserve"> 4H</w:t>
            </w:r>
          </w:p>
          <w:p w14:paraId="5AE0928C" w14:textId="4E0E3FAB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>Cursus:</w:t>
            </w:r>
            <w:r w:rsidR="0086520F">
              <w:rPr>
                <w:rFonts w:cs="Arial"/>
                <w:szCs w:val="18"/>
              </w:rPr>
              <w:t xml:space="preserve"> biologie</w:t>
            </w:r>
          </w:p>
          <w:p w14:paraId="7462F699" w14:textId="71E5EEFA" w:rsidR="00162376" w:rsidRPr="00343BE5" w:rsidRDefault="00162376" w:rsidP="006779CA">
            <w:pPr>
              <w:rPr>
                <w:rFonts w:cs="Arial"/>
                <w:szCs w:val="18"/>
              </w:rPr>
            </w:pPr>
            <w:r w:rsidRPr="00343BE5">
              <w:rPr>
                <w:rFonts w:cs="Arial"/>
                <w:szCs w:val="18"/>
              </w:rPr>
              <w:t>Groepsgrootte:</w:t>
            </w:r>
            <w:r w:rsidR="0086520F">
              <w:rPr>
                <w:rFonts w:cs="Arial"/>
                <w:szCs w:val="18"/>
              </w:rPr>
              <w:t xml:space="preserve"> 27</w:t>
            </w:r>
          </w:p>
        </w:tc>
      </w:tr>
      <w:tr w:rsidR="00162376" w:rsidRPr="00343BE5" w14:paraId="43D34414" w14:textId="77777777" w:rsidTr="006779CA">
        <w:tc>
          <w:tcPr>
            <w:tcW w:w="5000" w:type="pct"/>
            <w:gridSpan w:val="7"/>
          </w:tcPr>
          <w:p w14:paraId="462A819D" w14:textId="77777777" w:rsidR="00162376" w:rsidRPr="00343BE5" w:rsidRDefault="00162376" w:rsidP="006779CA">
            <w:pPr>
              <w:rPr>
                <w:rFonts w:cs="Arial"/>
                <w:b/>
                <w:szCs w:val="18"/>
              </w:rPr>
            </w:pPr>
            <w:r w:rsidRPr="00343BE5">
              <w:rPr>
                <w:rFonts w:cs="Arial"/>
                <w:b/>
                <w:szCs w:val="18"/>
              </w:rPr>
              <w:t>INTRODUCTIE</w:t>
            </w:r>
          </w:p>
          <w:p w14:paraId="67BB3DA6" w14:textId="4F4D0D4F" w:rsidR="00162376" w:rsidRPr="00343BE5" w:rsidRDefault="0086520F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Tijdens deze les werken we aan het </w:t>
            </w:r>
            <w:r w:rsidR="002576A6">
              <w:rPr>
                <w:rFonts w:cs="Arial"/>
                <w:i/>
                <w:szCs w:val="18"/>
              </w:rPr>
              <w:t xml:space="preserve">onderdeel ‘de cel’. De cel en haar organellen met bijbehorende functies staat centraal. </w:t>
            </w:r>
            <w:r w:rsidR="00162376" w:rsidRPr="00343BE5">
              <w:rPr>
                <w:rFonts w:cs="Arial"/>
                <w:i/>
                <w:szCs w:val="18"/>
              </w:rPr>
              <w:t xml:space="preserve"> </w:t>
            </w:r>
          </w:p>
          <w:p w14:paraId="1538EC70" w14:textId="77777777" w:rsidR="00162376" w:rsidRPr="00343BE5" w:rsidRDefault="00162376" w:rsidP="006779CA">
            <w:pPr>
              <w:rPr>
                <w:rFonts w:cs="Arial"/>
                <w:szCs w:val="18"/>
              </w:rPr>
            </w:pPr>
          </w:p>
        </w:tc>
      </w:tr>
      <w:tr w:rsidR="00162376" w:rsidRPr="00343BE5" w14:paraId="1427FB4C" w14:textId="77777777" w:rsidTr="006779CA">
        <w:tc>
          <w:tcPr>
            <w:tcW w:w="5000" w:type="pct"/>
            <w:gridSpan w:val="7"/>
          </w:tcPr>
          <w:p w14:paraId="1AE7805F" w14:textId="77777777" w:rsidR="00162376" w:rsidRPr="00343BE5" w:rsidRDefault="00162376" w:rsidP="006779CA">
            <w:pPr>
              <w:rPr>
                <w:rFonts w:cs="Arial"/>
                <w:b/>
                <w:szCs w:val="18"/>
              </w:rPr>
            </w:pPr>
            <w:r w:rsidRPr="00343BE5">
              <w:rPr>
                <w:rFonts w:cs="Arial"/>
                <w:b/>
                <w:szCs w:val="18"/>
              </w:rPr>
              <w:t xml:space="preserve">BEGINSITUATIE </w:t>
            </w:r>
          </w:p>
          <w:p w14:paraId="3E346C77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  <w:p w14:paraId="7C31F4A8" w14:textId="6D3AC96F" w:rsidR="00162376" w:rsidRPr="00343BE5" w:rsidRDefault="00A515DC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De beginsituatie van de groep ten aanzien van dit onderwerp is dat zij de basiskennis van de cel vanuit de onderbouw beheersen.</w:t>
            </w:r>
            <w:r w:rsidR="00162376" w:rsidRPr="00343BE5">
              <w:rPr>
                <w:rFonts w:cs="Arial"/>
                <w:i/>
                <w:szCs w:val="18"/>
              </w:rPr>
              <w:t xml:space="preserve"> </w:t>
            </w:r>
          </w:p>
          <w:p w14:paraId="2383D2A9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  <w:p w14:paraId="13355A2A" w14:textId="3E206201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Voorkennis: </w:t>
            </w:r>
            <w:r w:rsidR="00A515DC">
              <w:rPr>
                <w:rFonts w:cs="Arial"/>
                <w:i/>
                <w:szCs w:val="18"/>
              </w:rPr>
              <w:t>kennis van de cel vanuit de onderbouwmethode biologie voor jou</w:t>
            </w:r>
          </w:p>
          <w:p w14:paraId="00D0BCA7" w14:textId="78561DB5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Abstractievermogen:</w:t>
            </w:r>
            <w:r w:rsidR="00883EDE">
              <w:rPr>
                <w:rFonts w:cs="Arial"/>
                <w:i/>
                <w:szCs w:val="18"/>
              </w:rPr>
              <w:t xml:space="preserve"> het vermogen om abstract te kunnen denken is redelijk</w:t>
            </w:r>
            <w:r w:rsidR="005F37A0">
              <w:rPr>
                <w:rFonts w:cs="Arial"/>
                <w:i/>
                <w:szCs w:val="18"/>
              </w:rPr>
              <w:t xml:space="preserve">. </w:t>
            </w:r>
            <w:r w:rsidR="009C1A36">
              <w:rPr>
                <w:rFonts w:cs="Arial"/>
                <w:i/>
                <w:szCs w:val="18"/>
              </w:rPr>
              <w:t>Ze hebben het vermogen om uit de theorie relevantie informatie te halen en te verwerken.</w:t>
            </w:r>
          </w:p>
          <w:p w14:paraId="62E1F967" w14:textId="6ECD9E8B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Ervaring met onderwijsconcept:</w:t>
            </w:r>
            <w:r w:rsidR="00883EDE">
              <w:rPr>
                <w:rFonts w:cs="Arial"/>
                <w:i/>
                <w:szCs w:val="18"/>
              </w:rPr>
              <w:t xml:space="preserve"> basiservaring vanuit de onderbouw</w:t>
            </w:r>
          </w:p>
          <w:p w14:paraId="1229E11A" w14:textId="0978AB6F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Leesvaardigheid:</w:t>
            </w:r>
            <w:r w:rsidR="00883EDE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="00883EDE">
              <w:rPr>
                <w:rFonts w:cs="Arial"/>
                <w:i/>
                <w:szCs w:val="18"/>
              </w:rPr>
              <w:t>havo-niveau</w:t>
            </w:r>
            <w:proofErr w:type="spellEnd"/>
          </w:p>
          <w:p w14:paraId="6BAD6AF9" w14:textId="3F5F2D6A" w:rsidR="00162376" w:rsidRDefault="00162376" w:rsidP="006779CA">
            <w:pPr>
              <w:rPr>
                <w:rFonts w:cs="Arial"/>
                <w:i/>
                <w:szCs w:val="18"/>
              </w:rPr>
            </w:pPr>
            <w:proofErr w:type="spellStart"/>
            <w:r>
              <w:rPr>
                <w:rFonts w:cs="Arial"/>
                <w:i/>
                <w:szCs w:val="18"/>
              </w:rPr>
              <w:t>Zelfstandigheid:</w:t>
            </w:r>
            <w:r w:rsidR="00883EDE">
              <w:rPr>
                <w:rFonts w:cs="Arial"/>
                <w:i/>
                <w:szCs w:val="18"/>
              </w:rPr>
              <w:t>matig</w:t>
            </w:r>
            <w:proofErr w:type="spellEnd"/>
            <w:r w:rsidR="00883EDE">
              <w:rPr>
                <w:rFonts w:cs="Arial"/>
                <w:i/>
                <w:szCs w:val="18"/>
              </w:rPr>
              <w:t xml:space="preserve"> (motivatie-afhankelijk)</w:t>
            </w:r>
          </w:p>
          <w:p w14:paraId="76EDCC10" w14:textId="70136214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Groepsgerichtheid:</w:t>
            </w:r>
            <w:r w:rsidR="00883EDE">
              <w:rPr>
                <w:rFonts w:cs="Arial"/>
                <w:i/>
                <w:szCs w:val="18"/>
              </w:rPr>
              <w:t xml:space="preserve"> </w:t>
            </w:r>
            <w:r w:rsidR="009D0A44">
              <w:rPr>
                <w:rFonts w:cs="Arial"/>
                <w:i/>
                <w:szCs w:val="18"/>
              </w:rPr>
              <w:t>er wordt gewerkt in groepjes van drie tot vier leerlingen.</w:t>
            </w:r>
          </w:p>
          <w:p w14:paraId="1BBA7A86" w14:textId="0AE19FDB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Waarden en </w:t>
            </w:r>
            <w:proofErr w:type="spellStart"/>
            <w:r>
              <w:rPr>
                <w:rFonts w:cs="Arial"/>
                <w:i/>
                <w:szCs w:val="18"/>
              </w:rPr>
              <w:t>normen:</w:t>
            </w:r>
            <w:r w:rsidR="007E7260">
              <w:rPr>
                <w:rFonts w:cs="Arial"/>
                <w:i/>
                <w:szCs w:val="18"/>
              </w:rPr>
              <w:t>de</w:t>
            </w:r>
            <w:proofErr w:type="spellEnd"/>
            <w:r w:rsidR="007E7260">
              <w:rPr>
                <w:rFonts w:cs="Arial"/>
                <w:i/>
                <w:szCs w:val="18"/>
              </w:rPr>
              <w:t xml:space="preserve"> leerlingen verschillen qua normen en waarden als gevolg van verschillende achtergronden t.a.v. geloof en opvoeding. </w:t>
            </w:r>
          </w:p>
          <w:p w14:paraId="5BFB3222" w14:textId="4B86B774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Motivatie:</w:t>
            </w:r>
            <w:r w:rsidR="007E7260">
              <w:rPr>
                <w:rFonts w:cs="Arial"/>
                <w:i/>
                <w:szCs w:val="18"/>
              </w:rPr>
              <w:t xml:space="preserve"> </w:t>
            </w:r>
            <w:r w:rsidR="00922025">
              <w:rPr>
                <w:rFonts w:cs="Arial"/>
                <w:i/>
                <w:szCs w:val="18"/>
              </w:rPr>
              <w:t>ik wil de leerlingen motiveren door ze praktisch te laten werken en samen toe te werken naar een eindproduct.</w:t>
            </w:r>
          </w:p>
          <w:p w14:paraId="4EBF18D1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</w:tc>
      </w:tr>
      <w:tr w:rsidR="00162376" w:rsidRPr="00343BE5" w14:paraId="70D9B8A8" w14:textId="77777777" w:rsidTr="006779CA">
        <w:tc>
          <w:tcPr>
            <w:tcW w:w="5000" w:type="pct"/>
            <w:gridSpan w:val="7"/>
          </w:tcPr>
          <w:p w14:paraId="5CE03F44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  <w:r w:rsidRPr="00343BE5">
              <w:rPr>
                <w:rFonts w:cs="Arial"/>
                <w:b/>
                <w:szCs w:val="18"/>
              </w:rPr>
              <w:t>LESDOEL</w:t>
            </w:r>
            <w:r w:rsidRPr="00343BE5">
              <w:rPr>
                <w:rFonts w:cs="Arial"/>
                <w:szCs w:val="18"/>
              </w:rPr>
              <w:t xml:space="preserve"> </w:t>
            </w:r>
          </w:p>
          <w:p w14:paraId="21E7F76F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  <w:p w14:paraId="5B0C2E18" w14:textId="77777777" w:rsidR="00162376" w:rsidRDefault="00162376" w:rsidP="006779CA">
            <w:pPr>
              <w:rPr>
                <w:rFonts w:cs="Arial"/>
                <w:i/>
                <w:szCs w:val="18"/>
              </w:rPr>
            </w:pPr>
            <w:r w:rsidRPr="00343BE5">
              <w:rPr>
                <w:rFonts w:cs="Arial"/>
                <w:i/>
                <w:szCs w:val="18"/>
              </w:rPr>
              <w:t xml:space="preserve">Formuleer hier het lesdoel van deze les. </w:t>
            </w:r>
          </w:p>
          <w:p w14:paraId="7D514793" w14:textId="77777777" w:rsidR="00162376" w:rsidRDefault="00162376" w:rsidP="006779CA">
            <w:pPr>
              <w:rPr>
                <w:rFonts w:cs="Arial"/>
                <w:i/>
                <w:szCs w:val="18"/>
              </w:rPr>
            </w:pPr>
          </w:p>
          <w:p w14:paraId="3233D215" w14:textId="222AA768" w:rsidR="00162376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- </w:t>
            </w:r>
            <w:r w:rsidR="00922025">
              <w:rPr>
                <w:rFonts w:cs="Arial"/>
                <w:i/>
                <w:szCs w:val="18"/>
              </w:rPr>
              <w:t xml:space="preserve">het doel van de les is om leerlingen uit klas 4 havo van het Pius X College tijdens een lesuur van 50 minuten </w:t>
            </w:r>
            <w:r w:rsidR="00BA63CD">
              <w:rPr>
                <w:rFonts w:cs="Arial"/>
                <w:i/>
                <w:szCs w:val="18"/>
              </w:rPr>
              <w:t>te laten ervaren dat cellen driedimensionale items zijn</w:t>
            </w:r>
            <w:r w:rsidR="001166B7">
              <w:rPr>
                <w:rFonts w:cs="Arial"/>
                <w:i/>
                <w:szCs w:val="18"/>
              </w:rPr>
              <w:t xml:space="preserve"> en hun kennis van de organellen en hun functies is uitgebreid ten opzichte van hun kennis vanuit de onderbouw.</w:t>
            </w:r>
          </w:p>
          <w:p w14:paraId="090F36E4" w14:textId="49D2A579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- </w:t>
            </w:r>
            <w:r w:rsidR="004841F1">
              <w:rPr>
                <w:rFonts w:cs="Arial"/>
                <w:i/>
                <w:szCs w:val="18"/>
              </w:rPr>
              <w:t xml:space="preserve">Aan het einde van de les </w:t>
            </w:r>
            <w:r w:rsidR="0065489E">
              <w:rPr>
                <w:rFonts w:cs="Arial"/>
                <w:i/>
                <w:szCs w:val="18"/>
              </w:rPr>
              <w:t>kunnen leerlingen aangeven dat cellen m</w:t>
            </w:r>
            <w:r w:rsidR="004841F1">
              <w:rPr>
                <w:rFonts w:cs="Arial"/>
                <w:i/>
                <w:szCs w:val="18"/>
              </w:rPr>
              <w:t>eerdere dimensies hebben en kennen zij de organellen van de plantencel met hun functies.</w:t>
            </w:r>
          </w:p>
          <w:p w14:paraId="27B97257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  <w:p w14:paraId="10643F36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</w:tc>
      </w:tr>
      <w:tr w:rsidR="00162376" w:rsidRPr="00343BE5" w14:paraId="518EE79E" w14:textId="77777777" w:rsidTr="006779CA">
        <w:tc>
          <w:tcPr>
            <w:tcW w:w="368" w:type="pct"/>
          </w:tcPr>
          <w:p w14:paraId="6B8DEE27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>Tijd</w:t>
            </w:r>
          </w:p>
          <w:p w14:paraId="3EF64860" w14:textId="77777777" w:rsidR="00162376" w:rsidRPr="00DD53DE" w:rsidRDefault="00162376" w:rsidP="006779CA">
            <w:pPr>
              <w:rPr>
                <w:rFonts w:cs="Arial"/>
                <w:sz w:val="16"/>
                <w:szCs w:val="16"/>
              </w:rPr>
            </w:pPr>
          </w:p>
          <w:p w14:paraId="09436E9C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  <w:p w14:paraId="7AF70114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Geef hier per fase aan hoe lang het duurt.</w:t>
            </w:r>
          </w:p>
        </w:tc>
        <w:tc>
          <w:tcPr>
            <w:tcW w:w="862" w:type="pct"/>
          </w:tcPr>
          <w:p w14:paraId="70F1551F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 xml:space="preserve">Fasen </w:t>
            </w:r>
            <w:r w:rsidRPr="00DD53DE">
              <w:rPr>
                <w:rFonts w:cs="Arial"/>
                <w:b/>
                <w:sz w:val="16"/>
                <w:szCs w:val="16"/>
                <w:u w:val="single"/>
              </w:rPr>
              <w:t>Directe instructie</w:t>
            </w:r>
          </w:p>
          <w:p w14:paraId="755B8603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</w:p>
          <w:p w14:paraId="533115C1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Geef hier per fase aan wat er concreet tijdens de les gaat gebeuren</w:t>
            </w:r>
            <w:r w:rsidRPr="00DD53DE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5" w:type="pct"/>
          </w:tcPr>
          <w:p w14:paraId="1D1C5FE9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>Lesstof</w:t>
            </w:r>
          </w:p>
          <w:p w14:paraId="64983C78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</w:p>
          <w:p w14:paraId="3F54A4BB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  <w:p w14:paraId="2D406B4F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Geef hier in steekwoorden weer wat de lesstof/ inhoud per fase is.</w:t>
            </w:r>
          </w:p>
        </w:tc>
        <w:tc>
          <w:tcPr>
            <w:tcW w:w="925" w:type="pct"/>
          </w:tcPr>
          <w:p w14:paraId="1B617338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>Leermiddelen en leeractiviteiten</w:t>
            </w:r>
          </w:p>
          <w:p w14:paraId="048DE3B2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  <w:p w14:paraId="5264C78E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Geef hier per fase aan welke leermiddelen en welke leeractiviteiten worden toegepast</w:t>
            </w:r>
          </w:p>
        </w:tc>
        <w:tc>
          <w:tcPr>
            <w:tcW w:w="1003" w:type="pct"/>
            <w:gridSpan w:val="2"/>
          </w:tcPr>
          <w:p w14:paraId="7F486CA5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 xml:space="preserve">Taakverdeling en </w:t>
            </w:r>
            <w:r w:rsidRPr="00DD53DE">
              <w:rPr>
                <w:rFonts w:cs="Arial"/>
                <w:b/>
                <w:sz w:val="16"/>
                <w:szCs w:val="16"/>
                <w:u w:val="single"/>
              </w:rPr>
              <w:t>gedrag docent</w:t>
            </w:r>
          </w:p>
          <w:p w14:paraId="187D02E2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  <w:p w14:paraId="0EE46535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 xml:space="preserve">Geef hier per fase aan </w:t>
            </w:r>
          </w:p>
          <w:p w14:paraId="6B0B5235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 xml:space="preserve">- wat de taakverdeling is, </w:t>
            </w:r>
          </w:p>
          <w:p w14:paraId="2C5D9EAF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 xml:space="preserve">- wat de </w:t>
            </w:r>
            <w:proofErr w:type="spellStart"/>
            <w:r w:rsidRPr="00DD53DE">
              <w:rPr>
                <w:rFonts w:cs="Arial"/>
                <w:i/>
                <w:sz w:val="16"/>
                <w:szCs w:val="16"/>
              </w:rPr>
              <w:t>de</w:t>
            </w:r>
            <w:proofErr w:type="spellEnd"/>
            <w:r w:rsidRPr="00DD53DE">
              <w:rPr>
                <w:rFonts w:cs="Arial"/>
                <w:i/>
                <w:sz w:val="16"/>
                <w:szCs w:val="16"/>
              </w:rPr>
              <w:t xml:space="preserve"> docent concreet zegt en doet. </w:t>
            </w:r>
          </w:p>
          <w:p w14:paraId="1E9D7AEA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 xml:space="preserve">Geef verbanden aan met de </w:t>
            </w:r>
            <w:r w:rsidRPr="00DD53DE">
              <w:rPr>
                <w:rFonts w:cs="Arial"/>
                <w:b/>
                <w:i/>
                <w:sz w:val="16"/>
                <w:szCs w:val="16"/>
                <w:u w:val="single"/>
              </w:rPr>
              <w:t>vijf rollen van de leraar</w:t>
            </w:r>
            <w:r w:rsidRPr="00DD53DE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18" w:type="pct"/>
          </w:tcPr>
          <w:p w14:paraId="1A812699" w14:textId="77777777" w:rsidR="00162376" w:rsidRPr="00DD53DE" w:rsidRDefault="00162376" w:rsidP="006779CA">
            <w:pPr>
              <w:rPr>
                <w:rFonts w:cs="Arial"/>
                <w:b/>
                <w:sz w:val="16"/>
                <w:szCs w:val="16"/>
              </w:rPr>
            </w:pPr>
            <w:r w:rsidRPr="00DD53DE">
              <w:rPr>
                <w:rFonts w:cs="Arial"/>
                <w:b/>
                <w:sz w:val="16"/>
                <w:szCs w:val="16"/>
              </w:rPr>
              <w:t>Gedrag leerling (of medestudent)</w:t>
            </w:r>
          </w:p>
          <w:p w14:paraId="67B268E9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  <w:p w14:paraId="426FAEBA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Geef hier per fase concreet aan wat het gedrag van de leerlingen is (o.a. houding, reacties, activiteiten)</w:t>
            </w:r>
          </w:p>
        </w:tc>
      </w:tr>
      <w:tr w:rsidR="00162376" w:rsidRPr="00343BE5" w14:paraId="43E14B3F" w14:textId="77777777" w:rsidTr="006779CA">
        <w:tc>
          <w:tcPr>
            <w:tcW w:w="368" w:type="pct"/>
          </w:tcPr>
          <w:p w14:paraId="72586E43" w14:textId="63A12C4D" w:rsidR="00162376" w:rsidRPr="00343BE5" w:rsidRDefault="001703A1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 min.</w:t>
            </w:r>
          </w:p>
        </w:tc>
        <w:tc>
          <w:tcPr>
            <w:tcW w:w="862" w:type="pct"/>
          </w:tcPr>
          <w:p w14:paraId="458B06B0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1.Aandacht richten op de doelen van de les, aansluiten bij voorkennis:</w:t>
            </w:r>
            <w:r>
              <w:rPr>
                <w:rFonts w:cs="Arial"/>
                <w:i/>
                <w:sz w:val="16"/>
                <w:szCs w:val="16"/>
              </w:rPr>
              <w:t xml:space="preserve"> ………………………………………………………………</w:t>
            </w:r>
          </w:p>
          <w:p w14:paraId="018C5BA4" w14:textId="77777777" w:rsidR="00162376" w:rsidRPr="00343BE5" w:rsidRDefault="00162376" w:rsidP="006779CA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925" w:type="pct"/>
          </w:tcPr>
          <w:p w14:paraId="2BD80093" w14:textId="77777777" w:rsidR="00162376" w:rsidRDefault="001703A1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Voorkennis activeren: de cel als zelfstandige eenheid in contact met de omgeving. </w:t>
            </w:r>
          </w:p>
          <w:p w14:paraId="00A463EB" w14:textId="6ACE5842" w:rsidR="001703A1" w:rsidRPr="00343BE5" w:rsidRDefault="001703A1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Kenmerken van de plantencel </w:t>
            </w:r>
            <w:r>
              <w:rPr>
                <w:rFonts w:cs="Arial"/>
                <w:szCs w:val="18"/>
              </w:rPr>
              <w:lastRenderedPageBreak/>
              <w:t>zoals behandeld in de onderbouw herhalen.</w:t>
            </w:r>
          </w:p>
        </w:tc>
        <w:tc>
          <w:tcPr>
            <w:tcW w:w="925" w:type="pct"/>
          </w:tcPr>
          <w:p w14:paraId="3D99F0D6" w14:textId="6DDC9D8A" w:rsidR="00162376" w:rsidRPr="00343BE5" w:rsidRDefault="001703A1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Door middel van </w:t>
            </w:r>
            <w:proofErr w:type="spellStart"/>
            <w:r>
              <w:rPr>
                <w:rFonts w:cs="Arial"/>
                <w:szCs w:val="18"/>
              </w:rPr>
              <w:t>lessonup</w:t>
            </w:r>
            <w:proofErr w:type="spellEnd"/>
            <w:r>
              <w:rPr>
                <w:rFonts w:cs="Arial"/>
                <w:szCs w:val="18"/>
              </w:rPr>
              <w:t xml:space="preserve"> de basiskennis van de cel herhalen. De quizvragen nodigen uit tot actieve deelname aan de les.</w:t>
            </w:r>
          </w:p>
        </w:tc>
        <w:tc>
          <w:tcPr>
            <w:tcW w:w="1003" w:type="pct"/>
            <w:gridSpan w:val="2"/>
          </w:tcPr>
          <w:p w14:paraId="3722807A" w14:textId="77777777" w:rsidR="00162376" w:rsidRDefault="00D6784F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 docent vraagt aandacht van de leerlingen en organiseert de start van de les.</w:t>
            </w:r>
          </w:p>
          <w:p w14:paraId="55B90523" w14:textId="2AEC1DCC" w:rsidR="00D6784F" w:rsidRPr="00343BE5" w:rsidRDefault="00D6784F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 docent geeft instructie t.a.v. de </w:t>
            </w:r>
            <w:r>
              <w:rPr>
                <w:rFonts w:cs="Arial"/>
                <w:szCs w:val="18"/>
              </w:rPr>
              <w:lastRenderedPageBreak/>
              <w:t xml:space="preserve">startactiviteit in </w:t>
            </w:r>
            <w:proofErr w:type="spellStart"/>
            <w:r>
              <w:rPr>
                <w:rFonts w:cs="Arial"/>
                <w:szCs w:val="18"/>
              </w:rPr>
              <w:t>lessonup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918" w:type="pct"/>
          </w:tcPr>
          <w:p w14:paraId="3606F492" w14:textId="7E57B253" w:rsidR="00162376" w:rsidRPr="00343BE5" w:rsidRDefault="00D6784F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De leerlingen gaan zitten op hun plek en pakken hun laptop. Vervolgens loggen ze in op </w:t>
            </w:r>
            <w:proofErr w:type="spellStart"/>
            <w:r>
              <w:rPr>
                <w:rFonts w:cs="Arial"/>
                <w:szCs w:val="18"/>
              </w:rPr>
              <w:t>lessonup</w:t>
            </w:r>
            <w:proofErr w:type="spellEnd"/>
            <w:r>
              <w:rPr>
                <w:rFonts w:cs="Arial"/>
                <w:szCs w:val="18"/>
              </w:rPr>
              <w:t xml:space="preserve"> via de </w:t>
            </w:r>
            <w:r>
              <w:rPr>
                <w:rFonts w:cs="Arial"/>
                <w:szCs w:val="18"/>
              </w:rPr>
              <w:lastRenderedPageBreak/>
              <w:t>code die gegeven wordt.</w:t>
            </w:r>
          </w:p>
        </w:tc>
      </w:tr>
      <w:tr w:rsidR="00162376" w:rsidRPr="007658DE" w14:paraId="12FB18E6" w14:textId="77777777" w:rsidTr="006779CA">
        <w:tc>
          <w:tcPr>
            <w:tcW w:w="368" w:type="pct"/>
          </w:tcPr>
          <w:p w14:paraId="3510914B" w14:textId="77777777" w:rsidR="00162376" w:rsidRPr="00343BE5" w:rsidRDefault="00162376" w:rsidP="006779CA">
            <w:pPr>
              <w:rPr>
                <w:rFonts w:cs="Arial"/>
                <w:szCs w:val="18"/>
              </w:rPr>
            </w:pPr>
          </w:p>
        </w:tc>
        <w:tc>
          <w:tcPr>
            <w:tcW w:w="862" w:type="pct"/>
          </w:tcPr>
          <w:p w14:paraId="57A2C92E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2.Leerlingen voorzien van informatie en voordoen van de belangrijkste elementen van het leren:……………………………………………………………………………</w:t>
            </w:r>
          </w:p>
          <w:p w14:paraId="1B0CC8DF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25" w:type="pct"/>
          </w:tcPr>
          <w:p w14:paraId="5482E0B6" w14:textId="145E77EE" w:rsidR="00162376" w:rsidRPr="00343BE5" w:rsidRDefault="00486DF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Aan de hand van het doorgeven van </w:t>
            </w:r>
            <w:r w:rsidR="007658DE">
              <w:rPr>
                <w:rFonts w:cs="Arial"/>
                <w:szCs w:val="18"/>
              </w:rPr>
              <w:t xml:space="preserve">het model van de cel krijgen leerlingen een beter begrip van de dimensies van de cel. De begrippen worden ondersteund met afbeeldingen &amp; animaties uit de </w:t>
            </w:r>
            <w:proofErr w:type="spellStart"/>
            <w:r w:rsidR="007658DE">
              <w:rPr>
                <w:rFonts w:cs="Arial"/>
                <w:szCs w:val="18"/>
              </w:rPr>
              <w:t>lessonup</w:t>
            </w:r>
            <w:proofErr w:type="spellEnd"/>
            <w:r w:rsidR="007658DE">
              <w:rPr>
                <w:rFonts w:cs="Arial"/>
                <w:szCs w:val="18"/>
              </w:rPr>
              <w:t>. Dit alles aansluitend bij de lesstof van basisstof 2 ‘de cel’.</w:t>
            </w:r>
          </w:p>
        </w:tc>
        <w:tc>
          <w:tcPr>
            <w:tcW w:w="925" w:type="pct"/>
          </w:tcPr>
          <w:p w14:paraId="39F11C0A" w14:textId="77777777" w:rsidR="00162376" w:rsidRDefault="007658D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 gebruikte leermiddelen zijn:</w:t>
            </w:r>
          </w:p>
          <w:p w14:paraId="7CFBB566" w14:textId="77777777" w:rsidR="007658DE" w:rsidRDefault="007658DE" w:rsidP="007658DE">
            <w:pPr>
              <w:rPr>
                <w:rFonts w:cs="Arial"/>
                <w:szCs w:val="18"/>
                <w:lang w:val="en-US"/>
              </w:rPr>
            </w:pPr>
            <w:r w:rsidRPr="007658DE">
              <w:rPr>
                <w:rFonts w:cs="Arial"/>
                <w:szCs w:val="18"/>
                <w:lang w:val="en-US"/>
              </w:rPr>
              <w:t xml:space="preserve">Model Ein-O- Science </w:t>
            </w:r>
            <w:proofErr w:type="spellStart"/>
            <w:r w:rsidRPr="007658DE">
              <w:rPr>
                <w:rFonts w:cs="Arial"/>
                <w:szCs w:val="18"/>
                <w:lang w:val="en-US"/>
              </w:rPr>
              <w:t>planten</w:t>
            </w:r>
            <w:proofErr w:type="spellEnd"/>
            <w:r w:rsidRPr="007658DE">
              <w:rPr>
                <w:rFonts w:cs="Arial"/>
                <w:szCs w:val="18"/>
                <w:lang w:val="en-US"/>
              </w:rPr>
              <w:t xml:space="preserve"> </w:t>
            </w:r>
            <w:proofErr w:type="spellStart"/>
            <w:r w:rsidRPr="007658DE">
              <w:rPr>
                <w:rFonts w:cs="Arial"/>
                <w:szCs w:val="18"/>
                <w:lang w:val="en-US"/>
              </w:rPr>
              <w:t>cel</w:t>
            </w:r>
            <w:proofErr w:type="spellEnd"/>
            <w:r w:rsidRPr="007658DE">
              <w:rPr>
                <w:rFonts w:cs="Arial"/>
                <w:szCs w:val="18"/>
                <w:lang w:val="en-US"/>
              </w:rPr>
              <w:t xml:space="preserve"> (2 </w:t>
            </w:r>
            <w:proofErr w:type="spellStart"/>
            <w:r w:rsidRPr="007658DE">
              <w:rPr>
                <w:rFonts w:cs="Arial"/>
                <w:szCs w:val="18"/>
                <w:lang w:val="en-US"/>
              </w:rPr>
              <w:t>stuks</w:t>
            </w:r>
            <w:proofErr w:type="spellEnd"/>
            <w:r w:rsidRPr="007658DE">
              <w:rPr>
                <w:rFonts w:cs="Arial"/>
                <w:szCs w:val="18"/>
                <w:lang w:val="en-US"/>
              </w:rPr>
              <w:t>)</w:t>
            </w:r>
          </w:p>
          <w:p w14:paraId="481F0D40" w14:textId="77777777" w:rsidR="007658DE" w:rsidRDefault="007658DE" w:rsidP="007658DE">
            <w:pPr>
              <w:rPr>
                <w:rFonts w:cs="Arial"/>
                <w:szCs w:val="18"/>
                <w:lang w:val="en-US"/>
              </w:rPr>
            </w:pPr>
            <w:proofErr w:type="spellStart"/>
            <w:r>
              <w:rPr>
                <w:rFonts w:cs="Arial"/>
                <w:szCs w:val="18"/>
                <w:lang w:val="en-US"/>
              </w:rPr>
              <w:t>Lessonup</w:t>
            </w:r>
            <w:proofErr w:type="spellEnd"/>
            <w:r>
              <w:rPr>
                <w:rFonts w:cs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US"/>
              </w:rPr>
              <w:t>lesmateriaal</w:t>
            </w:r>
            <w:proofErr w:type="spellEnd"/>
          </w:p>
          <w:p w14:paraId="3BF38DD2" w14:textId="56FF3698" w:rsidR="007658DE" w:rsidRPr="007658DE" w:rsidRDefault="007658DE" w:rsidP="007658DE">
            <w:pPr>
              <w:rPr>
                <w:rFonts w:cs="Arial"/>
                <w:szCs w:val="18"/>
              </w:rPr>
            </w:pPr>
            <w:r w:rsidRPr="007658DE">
              <w:rPr>
                <w:rFonts w:cs="Arial"/>
                <w:szCs w:val="18"/>
              </w:rPr>
              <w:t>Uitleg</w:t>
            </w:r>
            <w:r>
              <w:rPr>
                <w:rFonts w:cs="Arial"/>
                <w:szCs w:val="18"/>
              </w:rPr>
              <w:t>formulier</w:t>
            </w:r>
            <w:r w:rsidRPr="007658DE">
              <w:rPr>
                <w:rFonts w:cs="Arial"/>
                <w:szCs w:val="18"/>
              </w:rPr>
              <w:t xml:space="preserve"> van de praktische o</w:t>
            </w:r>
            <w:r>
              <w:rPr>
                <w:rFonts w:cs="Arial"/>
                <w:szCs w:val="18"/>
              </w:rPr>
              <w:t>pdracht ‘maken van de plantencel uit een schoenendoos’</w:t>
            </w:r>
          </w:p>
        </w:tc>
        <w:tc>
          <w:tcPr>
            <w:tcW w:w="1003" w:type="pct"/>
            <w:gridSpan w:val="2"/>
          </w:tcPr>
          <w:p w14:paraId="40F4C528" w14:textId="77777777" w:rsidR="00162376" w:rsidRDefault="007658D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Leerlingen stimuleren om aan de slag te gaan met de praktische opdracht. </w:t>
            </w:r>
          </w:p>
          <w:p w14:paraId="099473C1" w14:textId="1A29800E" w:rsidR="007658DE" w:rsidRPr="007658DE" w:rsidRDefault="007658D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Leerlingen uitdagen tot het verkennen van de plantencel aan de hand van het model.</w:t>
            </w:r>
          </w:p>
        </w:tc>
        <w:tc>
          <w:tcPr>
            <w:tcW w:w="918" w:type="pct"/>
          </w:tcPr>
          <w:p w14:paraId="4008882B" w14:textId="77777777" w:rsidR="00162376" w:rsidRDefault="007658DE" w:rsidP="006779CA">
            <w:pPr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Prakisch</w:t>
            </w:r>
            <w:proofErr w:type="spellEnd"/>
            <w:r>
              <w:rPr>
                <w:rFonts w:cs="Arial"/>
                <w:szCs w:val="18"/>
              </w:rPr>
              <w:t xml:space="preserve"> model van de cel gaan vormgeven.</w:t>
            </w:r>
          </w:p>
          <w:p w14:paraId="5777BD65" w14:textId="77777777" w:rsidR="007658DE" w:rsidRDefault="007658DE" w:rsidP="006779CA">
            <w:pPr>
              <w:rPr>
                <w:rFonts w:cs="Arial"/>
                <w:szCs w:val="18"/>
              </w:rPr>
            </w:pPr>
          </w:p>
          <w:p w14:paraId="1F296B03" w14:textId="5F6F4649" w:rsidR="007658DE" w:rsidRPr="007658DE" w:rsidRDefault="007658D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Verkennende houding ten aanzien van het model van de cel dat ron</w:t>
            </w:r>
            <w:r w:rsidR="00181415">
              <w:rPr>
                <w:rFonts w:cs="Arial"/>
                <w:szCs w:val="18"/>
              </w:rPr>
              <w:t>d</w:t>
            </w:r>
            <w:r>
              <w:rPr>
                <w:rFonts w:cs="Arial"/>
                <w:szCs w:val="18"/>
              </w:rPr>
              <w:t xml:space="preserve">gegeven wordt tijdens het werkmoment in de </w:t>
            </w:r>
            <w:r w:rsidR="00181415">
              <w:rPr>
                <w:rFonts w:cs="Arial"/>
                <w:szCs w:val="18"/>
              </w:rPr>
              <w:t>les.</w:t>
            </w:r>
          </w:p>
        </w:tc>
      </w:tr>
      <w:tr w:rsidR="00162376" w:rsidRPr="00343BE5" w14:paraId="068BA777" w14:textId="77777777" w:rsidTr="006779CA">
        <w:tc>
          <w:tcPr>
            <w:tcW w:w="368" w:type="pct"/>
          </w:tcPr>
          <w:p w14:paraId="45F6FBFB" w14:textId="77777777" w:rsidR="00162376" w:rsidRPr="007658DE" w:rsidRDefault="00162376" w:rsidP="006779CA">
            <w:pPr>
              <w:rPr>
                <w:rFonts w:cs="Arial"/>
                <w:szCs w:val="18"/>
              </w:rPr>
            </w:pPr>
          </w:p>
        </w:tc>
        <w:tc>
          <w:tcPr>
            <w:tcW w:w="862" w:type="pct"/>
          </w:tcPr>
          <w:p w14:paraId="2F2DB084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3. Nagaan of de belangrijkste begrippen en terugkoppeling/feedback vaardigheden zijn overgekomen:…</w:t>
            </w:r>
            <w:r>
              <w:rPr>
                <w:rFonts w:cs="Arial"/>
                <w:i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925" w:type="pct"/>
          </w:tcPr>
          <w:p w14:paraId="06D973C0" w14:textId="45CB0AB3" w:rsidR="00162376" w:rsidRPr="00343BE5" w:rsidRDefault="000700E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Begrippenkennis van de organellen, functies en vorm van de cel</w:t>
            </w:r>
          </w:p>
        </w:tc>
        <w:tc>
          <w:tcPr>
            <w:tcW w:w="925" w:type="pct"/>
          </w:tcPr>
          <w:p w14:paraId="5F3A3E47" w14:textId="44D37192" w:rsidR="00162376" w:rsidRPr="00343BE5" w:rsidRDefault="000700E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Tijdens de werkvorm leerlingen bevragen hierop en </w:t>
            </w:r>
            <w:proofErr w:type="spellStart"/>
            <w:r>
              <w:rPr>
                <w:rFonts w:cs="Arial"/>
                <w:szCs w:val="18"/>
              </w:rPr>
              <w:t>chekmomenten</w:t>
            </w:r>
            <w:proofErr w:type="spellEnd"/>
            <w:r>
              <w:rPr>
                <w:rFonts w:cs="Arial"/>
                <w:szCs w:val="18"/>
              </w:rPr>
              <w:t xml:space="preserve"> in de </w:t>
            </w:r>
            <w:proofErr w:type="spellStart"/>
            <w:r>
              <w:rPr>
                <w:rFonts w:cs="Arial"/>
                <w:szCs w:val="18"/>
              </w:rPr>
              <w:t>lessonup</w:t>
            </w:r>
            <w:proofErr w:type="spellEnd"/>
            <w:r>
              <w:rPr>
                <w:rFonts w:cs="Arial"/>
                <w:szCs w:val="18"/>
              </w:rPr>
              <w:t xml:space="preserve"> d.m.v. quiz</w:t>
            </w:r>
          </w:p>
        </w:tc>
        <w:tc>
          <w:tcPr>
            <w:tcW w:w="1003" w:type="pct"/>
            <w:gridSpan w:val="2"/>
          </w:tcPr>
          <w:p w14:paraId="5874061A" w14:textId="018EBA0B" w:rsidR="00162376" w:rsidRPr="00343BE5" w:rsidRDefault="000700E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Rondlopen langs de groepjes, actief leerlingen bevragen op hun werk en de doelen van de les.</w:t>
            </w:r>
          </w:p>
        </w:tc>
        <w:tc>
          <w:tcPr>
            <w:tcW w:w="918" w:type="pct"/>
          </w:tcPr>
          <w:p w14:paraId="761B0B41" w14:textId="4E24CC64" w:rsidR="00162376" w:rsidRPr="00343BE5" w:rsidRDefault="000700E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Interactie met medeleerlingen wat betreft de praktische opdracht. Interactie met de docent ten aanzien van de opdracht en lesdoelen.</w:t>
            </w:r>
          </w:p>
        </w:tc>
      </w:tr>
      <w:tr w:rsidR="00162376" w:rsidRPr="00343BE5" w14:paraId="49E406A5" w14:textId="77777777" w:rsidTr="006779CA">
        <w:tc>
          <w:tcPr>
            <w:tcW w:w="368" w:type="pct"/>
          </w:tcPr>
          <w:p w14:paraId="36A4349B" w14:textId="77777777" w:rsidR="00162376" w:rsidRPr="00343BE5" w:rsidRDefault="00162376" w:rsidP="006779CA">
            <w:pPr>
              <w:rPr>
                <w:rFonts w:cs="Arial"/>
                <w:szCs w:val="18"/>
              </w:rPr>
            </w:pPr>
          </w:p>
        </w:tc>
        <w:tc>
          <w:tcPr>
            <w:tcW w:w="862" w:type="pct"/>
          </w:tcPr>
          <w:p w14:paraId="5482F6DF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4. Instructie geven op zelfwerkzaamheid van leerlingen:</w:t>
            </w:r>
            <w:r>
              <w:rPr>
                <w:rFonts w:cs="Arial"/>
                <w:i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925" w:type="pct"/>
          </w:tcPr>
          <w:p w14:paraId="3F45BDAD" w14:textId="7F52A61F" w:rsidR="00162376" w:rsidRPr="00343BE5" w:rsidRDefault="000700E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Instructie verwerken in het opdracht opdat leerlingen zelfstandig samen kunnen werken aan de opdracht.</w:t>
            </w:r>
            <w:r w:rsidR="00DA6FE4">
              <w:rPr>
                <w:rFonts w:cs="Arial"/>
                <w:szCs w:val="18"/>
              </w:rPr>
              <w:t xml:space="preserve"> De lesstof </w:t>
            </w:r>
            <w:r w:rsidR="00DF45D2">
              <w:rPr>
                <w:rFonts w:cs="Arial"/>
                <w:szCs w:val="18"/>
              </w:rPr>
              <w:t>omvat nog steeds de begrippenkennis van de organellen van de cel en de vorm.</w:t>
            </w:r>
          </w:p>
        </w:tc>
        <w:tc>
          <w:tcPr>
            <w:tcW w:w="925" w:type="pct"/>
          </w:tcPr>
          <w:p w14:paraId="718A6891" w14:textId="2879078F" w:rsidR="00162376" w:rsidRPr="00343BE5" w:rsidRDefault="000B7366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Tijdens de opdracht moet het aangereikte materiaal leidend zijn voor de activiteit. Het geeft stapsgewijs de info en werkopdracht weer.</w:t>
            </w:r>
          </w:p>
        </w:tc>
        <w:tc>
          <w:tcPr>
            <w:tcW w:w="1003" w:type="pct"/>
            <w:gridSpan w:val="2"/>
          </w:tcPr>
          <w:p w14:paraId="65DA70E5" w14:textId="233090DD" w:rsidR="00162376" w:rsidRPr="00343BE5" w:rsidRDefault="000B7366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Docent monitort of leerlingen aan de slag kunnen met het materiaal of de opdrachten duidelijk zijn voor leerlingen. </w:t>
            </w:r>
          </w:p>
        </w:tc>
        <w:tc>
          <w:tcPr>
            <w:tcW w:w="918" w:type="pct"/>
          </w:tcPr>
          <w:p w14:paraId="0829E287" w14:textId="5898350D" w:rsidR="00162376" w:rsidRPr="00343BE5" w:rsidRDefault="000B7366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Leerlingen werken aan de hand van het opdrachtmateriaal zelfstandig de opdracht door.</w:t>
            </w:r>
          </w:p>
        </w:tc>
      </w:tr>
      <w:tr w:rsidR="00162376" w:rsidRPr="00343BE5" w14:paraId="033E083E" w14:textId="77777777" w:rsidTr="006779CA">
        <w:tc>
          <w:tcPr>
            <w:tcW w:w="368" w:type="pct"/>
          </w:tcPr>
          <w:p w14:paraId="4BDFCB39" w14:textId="77777777" w:rsidR="00162376" w:rsidRPr="00343BE5" w:rsidRDefault="00162376" w:rsidP="006779CA">
            <w:pPr>
              <w:rPr>
                <w:rFonts w:cs="Arial"/>
                <w:szCs w:val="18"/>
              </w:rPr>
            </w:pPr>
          </w:p>
        </w:tc>
        <w:tc>
          <w:tcPr>
            <w:tcW w:w="862" w:type="pct"/>
          </w:tcPr>
          <w:p w14:paraId="63841708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5. Leerlingen voorzien van geleide of zelfstandige oefening en het begeleiden van de leerlingen daarbij:………………</w:t>
            </w:r>
            <w:r>
              <w:rPr>
                <w:rFonts w:cs="Arial"/>
                <w:i/>
                <w:sz w:val="16"/>
                <w:szCs w:val="16"/>
              </w:rPr>
              <w:t>……………………………………………………………</w:t>
            </w:r>
          </w:p>
        </w:tc>
        <w:tc>
          <w:tcPr>
            <w:tcW w:w="925" w:type="pct"/>
          </w:tcPr>
          <w:p w14:paraId="5D747921" w14:textId="4013F45A" w:rsidR="00162376" w:rsidRPr="00343BE5" w:rsidRDefault="008D7BF1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Extra info / verwerkingsopdrachten verwerken in een item dat geplaatst is op Teams zodat leerlingen daar ook in eigen tempo / interesse toegang toe hebben.</w:t>
            </w:r>
            <w:r w:rsidR="00DA6FE4">
              <w:rPr>
                <w:rFonts w:cs="Arial"/>
                <w:szCs w:val="18"/>
              </w:rPr>
              <w:t xml:space="preserve"> De stof heeft betrekking op de toepassing en verdieping van </w:t>
            </w:r>
            <w:r w:rsidR="00DA6FE4">
              <w:rPr>
                <w:rFonts w:cs="Arial"/>
                <w:szCs w:val="18"/>
              </w:rPr>
              <w:lastRenderedPageBreak/>
              <w:t xml:space="preserve">de lesstof. </w:t>
            </w:r>
            <w:r w:rsidR="00501196">
              <w:rPr>
                <w:rFonts w:cs="Arial"/>
                <w:szCs w:val="18"/>
              </w:rPr>
              <w:t>Betreffende de organellen van de cel.</w:t>
            </w:r>
          </w:p>
        </w:tc>
        <w:tc>
          <w:tcPr>
            <w:tcW w:w="925" w:type="pct"/>
          </w:tcPr>
          <w:p w14:paraId="5857BE0E" w14:textId="40E26B7F" w:rsidR="00162376" w:rsidRPr="00343BE5" w:rsidRDefault="00DF45D2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Leermiddel: items geplaatst op Teams zodat leerlingen er zelfstandig toegang toe hebben. </w:t>
            </w:r>
          </w:p>
        </w:tc>
        <w:tc>
          <w:tcPr>
            <w:tcW w:w="1003" w:type="pct"/>
            <w:gridSpan w:val="2"/>
          </w:tcPr>
          <w:p w14:paraId="3922FB79" w14:textId="7D62CC28" w:rsidR="00162376" w:rsidRPr="00343BE5" w:rsidRDefault="00FC4009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Sturen op toepassing voor leerlingen die de reproductiekennis al beheersen. </w:t>
            </w:r>
          </w:p>
        </w:tc>
        <w:tc>
          <w:tcPr>
            <w:tcW w:w="918" w:type="pct"/>
          </w:tcPr>
          <w:p w14:paraId="0E162960" w14:textId="2812B4E5" w:rsidR="00162376" w:rsidRPr="00343BE5" w:rsidRDefault="00501196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 leerling werkt aan deze items als de basisitems voor de les al afgerond zijn.</w:t>
            </w:r>
          </w:p>
        </w:tc>
      </w:tr>
      <w:tr w:rsidR="00162376" w:rsidRPr="00343BE5" w14:paraId="440EC9AD" w14:textId="77777777" w:rsidTr="006779CA">
        <w:tc>
          <w:tcPr>
            <w:tcW w:w="368" w:type="pct"/>
          </w:tcPr>
          <w:p w14:paraId="7DCEE71F" w14:textId="77777777" w:rsidR="00162376" w:rsidRPr="00343BE5" w:rsidRDefault="00162376" w:rsidP="006779CA">
            <w:pPr>
              <w:rPr>
                <w:rFonts w:cs="Arial"/>
                <w:szCs w:val="18"/>
              </w:rPr>
            </w:pPr>
          </w:p>
        </w:tc>
        <w:tc>
          <w:tcPr>
            <w:tcW w:w="862" w:type="pct"/>
          </w:tcPr>
          <w:p w14:paraId="05857DBD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  <w:r w:rsidRPr="00DD53DE">
              <w:rPr>
                <w:rFonts w:cs="Arial"/>
                <w:i/>
                <w:sz w:val="16"/>
                <w:szCs w:val="16"/>
              </w:rPr>
              <w:t>6. Afsluiten/ evalueren van de les op kernbegrippen:………</w:t>
            </w:r>
            <w:r>
              <w:rPr>
                <w:rFonts w:cs="Arial"/>
                <w:i/>
                <w:sz w:val="16"/>
                <w:szCs w:val="16"/>
              </w:rPr>
              <w:t>…………………………………………………………</w:t>
            </w:r>
          </w:p>
          <w:p w14:paraId="6D356E3C" w14:textId="77777777" w:rsidR="00162376" w:rsidRPr="00DD53DE" w:rsidRDefault="00162376" w:rsidP="006779CA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25" w:type="pct"/>
          </w:tcPr>
          <w:p w14:paraId="35D2E4F1" w14:textId="1478ABA9" w:rsidR="00162376" w:rsidRPr="00343BE5" w:rsidRDefault="00446527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Evalueren van de les op kernbegrippen van de celorganellen o.a. celkern, </w:t>
            </w:r>
            <w:proofErr w:type="spellStart"/>
            <w:r>
              <w:rPr>
                <w:rFonts w:cs="Arial"/>
                <w:szCs w:val="18"/>
              </w:rPr>
              <w:t>mitochondrien</w:t>
            </w:r>
            <w:proofErr w:type="spellEnd"/>
            <w:r>
              <w:rPr>
                <w:rFonts w:cs="Arial"/>
                <w:szCs w:val="18"/>
              </w:rPr>
              <w:t>, er, ribosoom, etc.</w:t>
            </w:r>
          </w:p>
        </w:tc>
        <w:tc>
          <w:tcPr>
            <w:tcW w:w="925" w:type="pct"/>
          </w:tcPr>
          <w:p w14:paraId="76A5AFD0" w14:textId="25F35BAD" w:rsidR="00162376" w:rsidRPr="00343BE5" w:rsidRDefault="00446527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Afsluitende quiz in </w:t>
            </w:r>
            <w:proofErr w:type="spellStart"/>
            <w:r>
              <w:rPr>
                <w:rFonts w:cs="Arial"/>
                <w:szCs w:val="18"/>
              </w:rPr>
              <w:t>lessonup</w:t>
            </w:r>
            <w:proofErr w:type="spellEnd"/>
          </w:p>
        </w:tc>
        <w:tc>
          <w:tcPr>
            <w:tcW w:w="1003" w:type="pct"/>
            <w:gridSpan w:val="2"/>
          </w:tcPr>
          <w:p w14:paraId="4D56BC97" w14:textId="07CFBCE6" w:rsidR="00162376" w:rsidRPr="00343BE5" w:rsidRDefault="00446527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Docent stelt een centraal moment in waarbij leerlingen weer naar de </w:t>
            </w:r>
            <w:proofErr w:type="spellStart"/>
            <w:r>
              <w:rPr>
                <w:rFonts w:cs="Arial"/>
                <w:szCs w:val="18"/>
              </w:rPr>
              <w:t>lessonupomgeving</w:t>
            </w:r>
            <w:proofErr w:type="spellEnd"/>
            <w:r>
              <w:rPr>
                <w:rFonts w:cs="Arial"/>
                <w:szCs w:val="18"/>
              </w:rPr>
              <w:t xml:space="preserve"> gaan en inloggen. Klassikaal voltooien we de quiz.</w:t>
            </w:r>
          </w:p>
        </w:tc>
        <w:tc>
          <w:tcPr>
            <w:tcW w:w="918" w:type="pct"/>
          </w:tcPr>
          <w:p w14:paraId="2C8006BF" w14:textId="77777777" w:rsidR="00162376" w:rsidRDefault="00E8532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 leerlingen loggen in en doen mee met de online quiz.</w:t>
            </w:r>
          </w:p>
          <w:p w14:paraId="0CE77216" w14:textId="77777777" w:rsidR="00E8532E" w:rsidRDefault="00E8532E" w:rsidP="006779CA">
            <w:pPr>
              <w:rPr>
                <w:rFonts w:cs="Arial"/>
                <w:szCs w:val="18"/>
              </w:rPr>
            </w:pPr>
          </w:p>
          <w:p w14:paraId="138DDAC7" w14:textId="1A0E4DE5" w:rsidR="00E8532E" w:rsidRPr="00343BE5" w:rsidRDefault="00E8532E" w:rsidP="006779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 vraag zien zij of hun antwoord juist is. Een directe persoonlijke terugkoppeling van de doelen van de les voor hen.</w:t>
            </w:r>
          </w:p>
        </w:tc>
      </w:tr>
    </w:tbl>
    <w:p w14:paraId="065BD355" w14:textId="77777777" w:rsidR="00162376" w:rsidRPr="00343BE5" w:rsidRDefault="00162376" w:rsidP="00162376">
      <w:pPr>
        <w:rPr>
          <w:rFonts w:cs="Arial"/>
          <w:szCs w:val="18"/>
        </w:rPr>
      </w:pPr>
    </w:p>
    <w:p w14:paraId="1FDF742E" w14:textId="77777777" w:rsidR="002405D2" w:rsidRDefault="002405D2"/>
    <w:sectPr w:rsidR="0024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A1B"/>
    <w:multiLevelType w:val="hybridMultilevel"/>
    <w:tmpl w:val="AEC8A8DE"/>
    <w:lvl w:ilvl="0" w:tplc="7C4E56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BEB"/>
    <w:multiLevelType w:val="hybridMultilevel"/>
    <w:tmpl w:val="A36CFFA0"/>
    <w:lvl w:ilvl="0" w:tplc="D214EC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7996">
    <w:abstractNumId w:val="0"/>
  </w:num>
  <w:num w:numId="2" w16cid:durableId="22402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76"/>
    <w:rsid w:val="00002AA4"/>
    <w:rsid w:val="0000451F"/>
    <w:rsid w:val="000068C1"/>
    <w:rsid w:val="00010248"/>
    <w:rsid w:val="00010C37"/>
    <w:rsid w:val="00041E2F"/>
    <w:rsid w:val="00042CE6"/>
    <w:rsid w:val="000437FB"/>
    <w:rsid w:val="00047465"/>
    <w:rsid w:val="000504A4"/>
    <w:rsid w:val="00061F80"/>
    <w:rsid w:val="000700E9"/>
    <w:rsid w:val="000729F4"/>
    <w:rsid w:val="00074993"/>
    <w:rsid w:val="00081189"/>
    <w:rsid w:val="00086B55"/>
    <w:rsid w:val="000A7A3E"/>
    <w:rsid w:val="000B7366"/>
    <w:rsid w:val="000C7C41"/>
    <w:rsid w:val="000F3961"/>
    <w:rsid w:val="00111446"/>
    <w:rsid w:val="001166B7"/>
    <w:rsid w:val="001170EF"/>
    <w:rsid w:val="001275C7"/>
    <w:rsid w:val="00147262"/>
    <w:rsid w:val="00147D79"/>
    <w:rsid w:val="001532DC"/>
    <w:rsid w:val="001563F5"/>
    <w:rsid w:val="0015795C"/>
    <w:rsid w:val="00162376"/>
    <w:rsid w:val="00162E23"/>
    <w:rsid w:val="00163F4C"/>
    <w:rsid w:val="001671B8"/>
    <w:rsid w:val="001703A1"/>
    <w:rsid w:val="00181415"/>
    <w:rsid w:val="00184E16"/>
    <w:rsid w:val="00191432"/>
    <w:rsid w:val="00195D3F"/>
    <w:rsid w:val="00196927"/>
    <w:rsid w:val="001B10A4"/>
    <w:rsid w:val="001B6222"/>
    <w:rsid w:val="001C40AE"/>
    <w:rsid w:val="001C4585"/>
    <w:rsid w:val="001C4BB8"/>
    <w:rsid w:val="001C7339"/>
    <w:rsid w:val="001D297A"/>
    <w:rsid w:val="001D5F38"/>
    <w:rsid w:val="001D7245"/>
    <w:rsid w:val="001E5DFA"/>
    <w:rsid w:val="001F06B3"/>
    <w:rsid w:val="001F0989"/>
    <w:rsid w:val="00202053"/>
    <w:rsid w:val="002319BB"/>
    <w:rsid w:val="002405D2"/>
    <w:rsid w:val="002526A9"/>
    <w:rsid w:val="00254E58"/>
    <w:rsid w:val="002576A6"/>
    <w:rsid w:val="00272716"/>
    <w:rsid w:val="002734E5"/>
    <w:rsid w:val="00283FEF"/>
    <w:rsid w:val="0028429B"/>
    <w:rsid w:val="00291733"/>
    <w:rsid w:val="00291DEC"/>
    <w:rsid w:val="00291EA9"/>
    <w:rsid w:val="002D74ED"/>
    <w:rsid w:val="002E690B"/>
    <w:rsid w:val="002E769E"/>
    <w:rsid w:val="002F1A6A"/>
    <w:rsid w:val="002F2635"/>
    <w:rsid w:val="00331C7F"/>
    <w:rsid w:val="00333198"/>
    <w:rsid w:val="0033494C"/>
    <w:rsid w:val="00343A16"/>
    <w:rsid w:val="003454DD"/>
    <w:rsid w:val="00345902"/>
    <w:rsid w:val="00356DDF"/>
    <w:rsid w:val="00360B90"/>
    <w:rsid w:val="003705E6"/>
    <w:rsid w:val="00381816"/>
    <w:rsid w:val="0038248D"/>
    <w:rsid w:val="00385471"/>
    <w:rsid w:val="00387E50"/>
    <w:rsid w:val="003933B4"/>
    <w:rsid w:val="003A6D73"/>
    <w:rsid w:val="003A6E64"/>
    <w:rsid w:val="003B29E7"/>
    <w:rsid w:val="003C1842"/>
    <w:rsid w:val="003C2B2D"/>
    <w:rsid w:val="003C42C4"/>
    <w:rsid w:val="003D11A1"/>
    <w:rsid w:val="003D7445"/>
    <w:rsid w:val="003D7C8B"/>
    <w:rsid w:val="003E1576"/>
    <w:rsid w:val="003E7D09"/>
    <w:rsid w:val="003F7B30"/>
    <w:rsid w:val="00404C9C"/>
    <w:rsid w:val="0041164B"/>
    <w:rsid w:val="004174C2"/>
    <w:rsid w:val="00430A89"/>
    <w:rsid w:val="0043386B"/>
    <w:rsid w:val="00442E7E"/>
    <w:rsid w:val="00446527"/>
    <w:rsid w:val="004514B0"/>
    <w:rsid w:val="0045324E"/>
    <w:rsid w:val="00464DB0"/>
    <w:rsid w:val="00466428"/>
    <w:rsid w:val="00480259"/>
    <w:rsid w:val="004841F1"/>
    <w:rsid w:val="004847D9"/>
    <w:rsid w:val="00486DFE"/>
    <w:rsid w:val="00490C2F"/>
    <w:rsid w:val="004A1808"/>
    <w:rsid w:val="004A1EE8"/>
    <w:rsid w:val="004A65FA"/>
    <w:rsid w:val="004B0B08"/>
    <w:rsid w:val="004D6E70"/>
    <w:rsid w:val="004E3226"/>
    <w:rsid w:val="004E497B"/>
    <w:rsid w:val="004E6B52"/>
    <w:rsid w:val="004F0D0D"/>
    <w:rsid w:val="00501196"/>
    <w:rsid w:val="005079A2"/>
    <w:rsid w:val="005237C2"/>
    <w:rsid w:val="00534AD5"/>
    <w:rsid w:val="0054294B"/>
    <w:rsid w:val="00542A4F"/>
    <w:rsid w:val="00546424"/>
    <w:rsid w:val="005467B6"/>
    <w:rsid w:val="00563046"/>
    <w:rsid w:val="00567674"/>
    <w:rsid w:val="005718BD"/>
    <w:rsid w:val="00572A44"/>
    <w:rsid w:val="00590896"/>
    <w:rsid w:val="0059761E"/>
    <w:rsid w:val="005A34F1"/>
    <w:rsid w:val="005D4141"/>
    <w:rsid w:val="005E04C1"/>
    <w:rsid w:val="005F37A0"/>
    <w:rsid w:val="005F6896"/>
    <w:rsid w:val="00602472"/>
    <w:rsid w:val="00606E71"/>
    <w:rsid w:val="0060736E"/>
    <w:rsid w:val="00613FE4"/>
    <w:rsid w:val="00625383"/>
    <w:rsid w:val="0062637D"/>
    <w:rsid w:val="00627440"/>
    <w:rsid w:val="006276E8"/>
    <w:rsid w:val="006304AE"/>
    <w:rsid w:val="00630DE6"/>
    <w:rsid w:val="006410BB"/>
    <w:rsid w:val="00642500"/>
    <w:rsid w:val="00647F90"/>
    <w:rsid w:val="0065489E"/>
    <w:rsid w:val="00661E75"/>
    <w:rsid w:val="00675850"/>
    <w:rsid w:val="00680096"/>
    <w:rsid w:val="0068173C"/>
    <w:rsid w:val="00686E8A"/>
    <w:rsid w:val="006937F5"/>
    <w:rsid w:val="00695418"/>
    <w:rsid w:val="006A306A"/>
    <w:rsid w:val="006E1F05"/>
    <w:rsid w:val="006E62E2"/>
    <w:rsid w:val="006F6DC2"/>
    <w:rsid w:val="006F7FAE"/>
    <w:rsid w:val="00702FED"/>
    <w:rsid w:val="0070301A"/>
    <w:rsid w:val="00703D7E"/>
    <w:rsid w:val="00707ED3"/>
    <w:rsid w:val="00717D70"/>
    <w:rsid w:val="00725247"/>
    <w:rsid w:val="0073140B"/>
    <w:rsid w:val="00732B18"/>
    <w:rsid w:val="0074238A"/>
    <w:rsid w:val="007461AD"/>
    <w:rsid w:val="00753A5F"/>
    <w:rsid w:val="007562C6"/>
    <w:rsid w:val="0076159F"/>
    <w:rsid w:val="00761B03"/>
    <w:rsid w:val="0076547A"/>
    <w:rsid w:val="007658DE"/>
    <w:rsid w:val="0076743B"/>
    <w:rsid w:val="00770A4B"/>
    <w:rsid w:val="00771507"/>
    <w:rsid w:val="00772ADF"/>
    <w:rsid w:val="00773E17"/>
    <w:rsid w:val="00774507"/>
    <w:rsid w:val="00782CCB"/>
    <w:rsid w:val="007917E7"/>
    <w:rsid w:val="0079349B"/>
    <w:rsid w:val="00795C49"/>
    <w:rsid w:val="007971E8"/>
    <w:rsid w:val="007A0E8A"/>
    <w:rsid w:val="007A488F"/>
    <w:rsid w:val="007C26D0"/>
    <w:rsid w:val="007E7260"/>
    <w:rsid w:val="007F3DE9"/>
    <w:rsid w:val="00800CEC"/>
    <w:rsid w:val="008018BC"/>
    <w:rsid w:val="0080756C"/>
    <w:rsid w:val="00810A93"/>
    <w:rsid w:val="008362AD"/>
    <w:rsid w:val="00846239"/>
    <w:rsid w:val="00857DE7"/>
    <w:rsid w:val="00861B0D"/>
    <w:rsid w:val="0086268F"/>
    <w:rsid w:val="0086520F"/>
    <w:rsid w:val="00867997"/>
    <w:rsid w:val="008738EA"/>
    <w:rsid w:val="008837AE"/>
    <w:rsid w:val="00883EDE"/>
    <w:rsid w:val="00890034"/>
    <w:rsid w:val="00895A61"/>
    <w:rsid w:val="00895D22"/>
    <w:rsid w:val="008A5280"/>
    <w:rsid w:val="008B05A4"/>
    <w:rsid w:val="008D32BA"/>
    <w:rsid w:val="008D5135"/>
    <w:rsid w:val="008D7BF1"/>
    <w:rsid w:val="008E519E"/>
    <w:rsid w:val="00901F9B"/>
    <w:rsid w:val="0091174E"/>
    <w:rsid w:val="00922025"/>
    <w:rsid w:val="00927E0D"/>
    <w:rsid w:val="0093481F"/>
    <w:rsid w:val="0095162C"/>
    <w:rsid w:val="00952421"/>
    <w:rsid w:val="00953BAB"/>
    <w:rsid w:val="00956C83"/>
    <w:rsid w:val="009724AF"/>
    <w:rsid w:val="009771FD"/>
    <w:rsid w:val="00984CF7"/>
    <w:rsid w:val="009A3A70"/>
    <w:rsid w:val="009B0107"/>
    <w:rsid w:val="009B7A71"/>
    <w:rsid w:val="009C1A36"/>
    <w:rsid w:val="009D0A44"/>
    <w:rsid w:val="009D0B26"/>
    <w:rsid w:val="009D26D3"/>
    <w:rsid w:val="009F04FB"/>
    <w:rsid w:val="009F2365"/>
    <w:rsid w:val="009F2C02"/>
    <w:rsid w:val="00A02001"/>
    <w:rsid w:val="00A02230"/>
    <w:rsid w:val="00A02DCA"/>
    <w:rsid w:val="00A03EEE"/>
    <w:rsid w:val="00A212B2"/>
    <w:rsid w:val="00A24EAE"/>
    <w:rsid w:val="00A4034D"/>
    <w:rsid w:val="00A41348"/>
    <w:rsid w:val="00A515DC"/>
    <w:rsid w:val="00A54699"/>
    <w:rsid w:val="00A63EC3"/>
    <w:rsid w:val="00A64EFD"/>
    <w:rsid w:val="00A74A7E"/>
    <w:rsid w:val="00A75131"/>
    <w:rsid w:val="00A81039"/>
    <w:rsid w:val="00AA1E06"/>
    <w:rsid w:val="00AA2D97"/>
    <w:rsid w:val="00AB19B0"/>
    <w:rsid w:val="00AD0050"/>
    <w:rsid w:val="00AE06DC"/>
    <w:rsid w:val="00AE7B5A"/>
    <w:rsid w:val="00AF42D5"/>
    <w:rsid w:val="00AF4933"/>
    <w:rsid w:val="00AF5CFB"/>
    <w:rsid w:val="00AF693E"/>
    <w:rsid w:val="00B02506"/>
    <w:rsid w:val="00B02AC0"/>
    <w:rsid w:val="00B3076B"/>
    <w:rsid w:val="00B429BE"/>
    <w:rsid w:val="00B52850"/>
    <w:rsid w:val="00B537AA"/>
    <w:rsid w:val="00B64AC7"/>
    <w:rsid w:val="00B77F02"/>
    <w:rsid w:val="00B83EFC"/>
    <w:rsid w:val="00B84081"/>
    <w:rsid w:val="00B92253"/>
    <w:rsid w:val="00B94F5A"/>
    <w:rsid w:val="00BA63CD"/>
    <w:rsid w:val="00BC06BF"/>
    <w:rsid w:val="00BC3C32"/>
    <w:rsid w:val="00BC6F2F"/>
    <w:rsid w:val="00BE08C8"/>
    <w:rsid w:val="00BE1452"/>
    <w:rsid w:val="00BE17F5"/>
    <w:rsid w:val="00BE5DB7"/>
    <w:rsid w:val="00C222C5"/>
    <w:rsid w:val="00C2249F"/>
    <w:rsid w:val="00C257DB"/>
    <w:rsid w:val="00C305C3"/>
    <w:rsid w:val="00C4037A"/>
    <w:rsid w:val="00C44C1F"/>
    <w:rsid w:val="00C67FDC"/>
    <w:rsid w:val="00C72A7B"/>
    <w:rsid w:val="00C86E9E"/>
    <w:rsid w:val="00C938F5"/>
    <w:rsid w:val="00CA2D84"/>
    <w:rsid w:val="00CA7F04"/>
    <w:rsid w:val="00CB5409"/>
    <w:rsid w:val="00CB6100"/>
    <w:rsid w:val="00CC64F8"/>
    <w:rsid w:val="00CD18FC"/>
    <w:rsid w:val="00CD7AB4"/>
    <w:rsid w:val="00CE0183"/>
    <w:rsid w:val="00CE586B"/>
    <w:rsid w:val="00CF25E0"/>
    <w:rsid w:val="00D15DB2"/>
    <w:rsid w:val="00D26472"/>
    <w:rsid w:val="00D3040A"/>
    <w:rsid w:val="00D63002"/>
    <w:rsid w:val="00D6784F"/>
    <w:rsid w:val="00D72C62"/>
    <w:rsid w:val="00D75FD5"/>
    <w:rsid w:val="00D95A4C"/>
    <w:rsid w:val="00DA6689"/>
    <w:rsid w:val="00DA6FE4"/>
    <w:rsid w:val="00DB656E"/>
    <w:rsid w:val="00DC4B05"/>
    <w:rsid w:val="00DC62CF"/>
    <w:rsid w:val="00DD4F75"/>
    <w:rsid w:val="00DE0C4A"/>
    <w:rsid w:val="00DE299B"/>
    <w:rsid w:val="00DE56A1"/>
    <w:rsid w:val="00DF0173"/>
    <w:rsid w:val="00DF1AF3"/>
    <w:rsid w:val="00DF45D2"/>
    <w:rsid w:val="00DF76F1"/>
    <w:rsid w:val="00E06475"/>
    <w:rsid w:val="00E22FF9"/>
    <w:rsid w:val="00E3740F"/>
    <w:rsid w:val="00E47BBD"/>
    <w:rsid w:val="00E522C7"/>
    <w:rsid w:val="00E57AAC"/>
    <w:rsid w:val="00E626C9"/>
    <w:rsid w:val="00E8532E"/>
    <w:rsid w:val="00E94C3E"/>
    <w:rsid w:val="00E97DFD"/>
    <w:rsid w:val="00EB0F69"/>
    <w:rsid w:val="00EE14C2"/>
    <w:rsid w:val="00EE1CDE"/>
    <w:rsid w:val="00EF3559"/>
    <w:rsid w:val="00F10976"/>
    <w:rsid w:val="00F2004C"/>
    <w:rsid w:val="00F219AF"/>
    <w:rsid w:val="00F27E28"/>
    <w:rsid w:val="00F42578"/>
    <w:rsid w:val="00F46849"/>
    <w:rsid w:val="00F519FB"/>
    <w:rsid w:val="00F64DBD"/>
    <w:rsid w:val="00F66A86"/>
    <w:rsid w:val="00F67DFA"/>
    <w:rsid w:val="00F70C58"/>
    <w:rsid w:val="00F763EE"/>
    <w:rsid w:val="00F87929"/>
    <w:rsid w:val="00FA2DB8"/>
    <w:rsid w:val="00FA4329"/>
    <w:rsid w:val="00FA4368"/>
    <w:rsid w:val="00FC0126"/>
    <w:rsid w:val="00FC4009"/>
    <w:rsid w:val="00FD65C9"/>
    <w:rsid w:val="00FE00F7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3A79"/>
  <w15:chartTrackingRefBased/>
  <w15:docId w15:val="{FB60BCE6-3674-4CC2-B0AD-E84F844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376"/>
    <w:pPr>
      <w:spacing w:after="0" w:line="240" w:lineRule="atLeast"/>
    </w:pPr>
    <w:rPr>
      <w:rFonts w:ascii="Arial" w:eastAsia="Times New Roman" w:hAnsi="Arial" w:cs="Times New Roman"/>
      <w:sz w:val="18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7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67D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76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Janzing</dc:creator>
  <cp:keywords/>
  <dc:description/>
  <cp:lastModifiedBy>Petra Enserink</cp:lastModifiedBy>
  <cp:revision>2</cp:revision>
  <dcterms:created xsi:type="dcterms:W3CDTF">2022-11-02T15:15:00Z</dcterms:created>
  <dcterms:modified xsi:type="dcterms:W3CDTF">2022-11-02T15:15:00Z</dcterms:modified>
</cp:coreProperties>
</file>